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7" w:rsidRPr="00D276B1" w:rsidRDefault="00D276B1" w:rsidP="00D276B1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12192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>LORNA PATRICIA OCAMPO DE LA PAVA</w:t>
      </w: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Calle 1H Nº 31G - 39, Carabelas, (Bogotá)</w:t>
      </w: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Tels. 2018060,2379604, Cel. 311- 5317035</w:t>
      </w: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Docum</w:t>
      </w:r>
      <w:r w:rsidRPr="00D276B1">
        <w:rPr>
          <w:color w:val="auto"/>
          <w:sz w:val="28"/>
          <w:szCs w:val="28"/>
        </w:rPr>
        <w:t>ento: C.C. 52´107.587 de Bogotá</w:t>
      </w: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center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center"/>
        <w:rPr>
          <w:b/>
          <w:color w:val="auto"/>
          <w:sz w:val="28"/>
          <w:szCs w:val="28"/>
        </w:rPr>
      </w:pPr>
      <w:r w:rsidRPr="00D276B1">
        <w:rPr>
          <w:b/>
          <w:color w:val="auto"/>
          <w:sz w:val="28"/>
          <w:szCs w:val="28"/>
        </w:rPr>
        <w:t>PERFIL PROFESIONAL</w:t>
      </w:r>
    </w:p>
    <w:p w:rsidR="00183F47" w:rsidRPr="00D276B1" w:rsidRDefault="00183F47" w:rsidP="00D276B1">
      <w:pPr>
        <w:pStyle w:val="Default"/>
        <w:jc w:val="both"/>
        <w:rPr>
          <w:b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Soy una persona honesta e inteligente, </w:t>
      </w:r>
      <w:r w:rsidR="00D27FAE">
        <w:rPr>
          <w:color w:val="auto"/>
          <w:sz w:val="28"/>
          <w:szCs w:val="28"/>
        </w:rPr>
        <w:t xml:space="preserve">realizo </w:t>
      </w:r>
      <w:r w:rsidRPr="00D276B1">
        <w:rPr>
          <w:color w:val="auto"/>
          <w:sz w:val="28"/>
          <w:szCs w:val="28"/>
        </w:rPr>
        <w:t>mi trabajo con calidad y la mayor</w:t>
      </w:r>
      <w:r w:rsidRPr="00D276B1">
        <w:rPr>
          <w:color w:val="auto"/>
          <w:sz w:val="28"/>
          <w:szCs w:val="28"/>
        </w:rPr>
        <w:t xml:space="preserve"> responsabilidad, tengo experiencia en las áreas administrativas, manejo de documentos,</w:t>
      </w:r>
      <w:r w:rsidR="00D27FAE">
        <w:rPr>
          <w:color w:val="auto"/>
          <w:sz w:val="28"/>
          <w:szCs w:val="28"/>
        </w:rPr>
        <w:t xml:space="preserve"> manejo de efectivo, custodia de títulos valores y </w:t>
      </w:r>
      <w:r w:rsidRPr="00D276B1">
        <w:rPr>
          <w:color w:val="auto"/>
          <w:sz w:val="28"/>
          <w:szCs w:val="28"/>
        </w:rPr>
        <w:t>archivo  entre otros, además un amplio conoci</w:t>
      </w:r>
      <w:r w:rsidRPr="00D276B1">
        <w:rPr>
          <w:color w:val="auto"/>
          <w:sz w:val="28"/>
          <w:szCs w:val="28"/>
        </w:rPr>
        <w:t>miento en el área de sistemas</w:t>
      </w:r>
      <w:r w:rsidRPr="00D276B1">
        <w:rPr>
          <w:color w:val="auto"/>
          <w:sz w:val="28"/>
          <w:szCs w:val="28"/>
        </w:rPr>
        <w:t xml:space="preserve">.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center"/>
        <w:rPr>
          <w:b/>
          <w:color w:val="auto"/>
          <w:sz w:val="28"/>
          <w:szCs w:val="28"/>
        </w:rPr>
      </w:pPr>
      <w:r w:rsidRPr="00D276B1">
        <w:rPr>
          <w:b/>
          <w:color w:val="auto"/>
          <w:sz w:val="28"/>
          <w:szCs w:val="28"/>
        </w:rPr>
        <w:t>EXPERIENCIA LABORAL</w:t>
      </w:r>
    </w:p>
    <w:p w:rsidR="00183F47" w:rsidRPr="00D276B1" w:rsidRDefault="00183F47" w:rsidP="00D276B1">
      <w:pPr>
        <w:pStyle w:val="Default"/>
        <w:jc w:val="center"/>
        <w:rPr>
          <w:b/>
          <w:color w:val="auto"/>
          <w:sz w:val="28"/>
          <w:szCs w:val="28"/>
        </w:rPr>
      </w:pPr>
    </w:p>
    <w:p w:rsidR="00B667FD" w:rsidRDefault="00B667FD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MOTOVALLE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Cajero Principal FORD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Jefe inmediato Vivian Lorena Prado Campo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(Julio 19 de 2012 – </w:t>
      </w:r>
      <w:r w:rsidRPr="00D276B1">
        <w:rPr>
          <w:color w:val="auto"/>
          <w:sz w:val="28"/>
          <w:szCs w:val="28"/>
        </w:rPr>
        <w:t>Marzo 11 del 2020)</w:t>
      </w:r>
      <w:r w:rsidRPr="00D276B1">
        <w:rPr>
          <w:color w:val="auto"/>
          <w:sz w:val="28"/>
          <w:szCs w:val="28"/>
        </w:rPr>
        <w:t xml:space="preserve"> </w:t>
      </w:r>
    </w:p>
    <w:p w:rsidR="00183F47" w:rsidRPr="00D276B1" w:rsidRDefault="00183F47" w:rsidP="00D276B1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D276B1">
        <w:rPr>
          <w:i/>
          <w:iCs/>
          <w:color w:val="auto"/>
          <w:sz w:val="28"/>
          <w:szCs w:val="28"/>
        </w:rPr>
        <w:t xml:space="preserve">TEL: 7 461234 Ext 10212 </w:t>
      </w:r>
    </w:p>
    <w:p w:rsidR="00183F47" w:rsidRPr="00D276B1" w:rsidRDefault="00183F47" w:rsidP="00D276B1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Dentro de mis principales funciones se encontraban: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Manejo del movimiento diario del concesionario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Facturación de vehículos nuevos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Facturación de repuestos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Control de topes diarios de oficina y de cajeros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Envío y control del efectivo por medio de la transportadora de valores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Manejo de claves y de caja fuerte</w:t>
      </w:r>
    </w:p>
    <w:p w:rsidR="00183F47" w:rsidRPr="00D276B1" w:rsidRDefault="00183F47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67FD" w:rsidRDefault="00B667FD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BANCOLOMBIA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Cajero Principal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(Diciembre 05 de 2005 – Junio 05 de 2012) </w:t>
      </w:r>
    </w:p>
    <w:p w:rsidR="00183F47" w:rsidRPr="00D276B1" w:rsidRDefault="00183F47" w:rsidP="00D276B1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D276B1">
        <w:rPr>
          <w:i/>
          <w:iCs/>
          <w:color w:val="auto"/>
          <w:sz w:val="28"/>
          <w:szCs w:val="28"/>
        </w:rPr>
        <w:t>TEL: 6226640</w:t>
      </w:r>
    </w:p>
    <w:p w:rsidR="00183F47" w:rsidRPr="00D276B1" w:rsidRDefault="00183F47" w:rsidP="00D276B1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i/>
          <w:iCs/>
          <w:color w:val="auto"/>
          <w:sz w:val="28"/>
          <w:szCs w:val="28"/>
        </w:rPr>
        <w:t xml:space="preserve"> </w:t>
      </w:r>
      <w:r w:rsidRPr="00D276B1">
        <w:rPr>
          <w:color w:val="auto"/>
          <w:sz w:val="28"/>
          <w:szCs w:val="28"/>
        </w:rPr>
        <w:t>Dentro de mis principales funciones se encontraban: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Control de topes diarios de oficina y de cajeros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Envío y control del efectivo por medio de la transportadora de valores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Manejo de claves y de caja fuerte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Atención al cliente en temas relacionados con depósitos, retiros, en cheque o efectivo y transferencias</w:t>
      </w:r>
    </w:p>
    <w:p w:rsidR="00183F47" w:rsidRPr="00D276B1" w:rsidRDefault="00183F47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Venta de seguros</w:t>
      </w:r>
    </w:p>
    <w:p w:rsidR="00183F47" w:rsidRPr="00D276B1" w:rsidRDefault="00183F47" w:rsidP="00D276B1">
      <w:pPr>
        <w:pStyle w:val="Default"/>
        <w:jc w:val="both"/>
        <w:rPr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ACC AUTOMOVIL CLUB DE COLOMBIA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TESORERA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i/>
          <w:iCs/>
          <w:color w:val="auto"/>
          <w:sz w:val="28"/>
          <w:szCs w:val="28"/>
        </w:rPr>
        <w:t xml:space="preserve">Jefe inmediato: María Mercedes Villalobos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i/>
          <w:iCs/>
          <w:color w:val="auto"/>
          <w:sz w:val="28"/>
          <w:szCs w:val="28"/>
        </w:rPr>
        <w:t xml:space="preserve">TEL.: 6514222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(Enero 10 de 1994 – Noviembre 26 de 2005</w:t>
      </w:r>
    </w:p>
    <w:p w:rsidR="00183F47" w:rsidRPr="00D276B1" w:rsidRDefault="00183F47" w:rsidP="00D276B1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183F47" w:rsidRPr="00D276B1" w:rsidRDefault="00D276B1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>Dentro de mis principales funciones se encontraban</w:t>
      </w:r>
      <w:r>
        <w:rPr>
          <w:color w:val="auto"/>
          <w:sz w:val="28"/>
          <w:szCs w:val="28"/>
        </w:rPr>
        <w:t>:</w:t>
      </w:r>
    </w:p>
    <w:p w:rsidR="00D276B1" w:rsidRPr="00D276B1" w:rsidRDefault="00D276B1" w:rsidP="00D276B1">
      <w:pPr>
        <w:pStyle w:val="Default"/>
        <w:jc w:val="both"/>
        <w:rPr>
          <w:b/>
          <w:bCs/>
          <w:sz w:val="28"/>
          <w:szCs w:val="28"/>
        </w:rPr>
      </w:pP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 Atención al cliente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Manejo del movimiento diario de la oficina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Liquidación impuestos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Custodia de chequeras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Cuadre de cajas cajeros compañía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Manejo de caja menor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Manejo movimiento bancario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Manejo de sobregiros y sobrecupos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Expedición de pases internacionales </w:t>
      </w:r>
    </w:p>
    <w:p w:rsidR="00D276B1" w:rsidRPr="00D276B1" w:rsidRDefault="00D276B1" w:rsidP="00D276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Manejo de efectivo, claves, topes de efectivo y claves de cajas fuertes </w:t>
      </w:r>
    </w:p>
    <w:p w:rsidR="00183F47" w:rsidRPr="00D276B1" w:rsidRDefault="00183F47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183F47" w:rsidRDefault="00183F47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D276B1" w:rsidRDefault="00D276B1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D276B1" w:rsidRDefault="00D276B1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bCs/>
          <w:color w:val="auto"/>
          <w:sz w:val="28"/>
          <w:szCs w:val="28"/>
        </w:rPr>
      </w:pPr>
    </w:p>
    <w:p w:rsidR="00183F47" w:rsidRDefault="00183F47" w:rsidP="00D276B1">
      <w:pPr>
        <w:pStyle w:val="Default"/>
        <w:jc w:val="center"/>
        <w:rPr>
          <w:b/>
          <w:color w:val="auto"/>
          <w:sz w:val="28"/>
          <w:szCs w:val="28"/>
        </w:rPr>
      </w:pPr>
      <w:r w:rsidRPr="00D276B1">
        <w:rPr>
          <w:b/>
          <w:color w:val="auto"/>
          <w:sz w:val="28"/>
          <w:szCs w:val="28"/>
        </w:rPr>
        <w:t>FORMACIÓN PROFESIONAL</w:t>
      </w:r>
    </w:p>
    <w:p w:rsidR="00D276B1" w:rsidRDefault="00D276B1" w:rsidP="00D276B1">
      <w:pPr>
        <w:pStyle w:val="Default"/>
        <w:jc w:val="both"/>
        <w:rPr>
          <w:b/>
          <w:color w:val="auto"/>
          <w:sz w:val="28"/>
          <w:szCs w:val="28"/>
        </w:rPr>
      </w:pPr>
    </w:p>
    <w:p w:rsidR="00B667FD" w:rsidRPr="00D276B1" w:rsidRDefault="00B667FD" w:rsidP="00D276B1">
      <w:pPr>
        <w:pStyle w:val="Default"/>
        <w:jc w:val="both"/>
        <w:rPr>
          <w:b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UNIVERSIDAD COOPERATIVA DE COLOMBIA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Economía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Aplazado 1999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IMPAHU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Administración Hotelera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Aplazado 1994 </w:t>
      </w:r>
    </w:p>
    <w:p w:rsidR="00D276B1" w:rsidRDefault="00D276B1" w:rsidP="00D276B1">
      <w:pPr>
        <w:pStyle w:val="Default"/>
        <w:jc w:val="both"/>
        <w:rPr>
          <w:color w:val="auto"/>
          <w:sz w:val="28"/>
          <w:szCs w:val="28"/>
        </w:rPr>
      </w:pPr>
    </w:p>
    <w:p w:rsidR="00B667FD" w:rsidRPr="00D276B1" w:rsidRDefault="00B667FD" w:rsidP="00D276B1">
      <w:pPr>
        <w:pStyle w:val="Default"/>
        <w:jc w:val="both"/>
        <w:rPr>
          <w:color w:val="auto"/>
          <w:sz w:val="28"/>
          <w:szCs w:val="28"/>
        </w:rPr>
      </w:pPr>
    </w:p>
    <w:p w:rsidR="00D276B1" w:rsidRPr="00D276B1" w:rsidRDefault="00D276B1" w:rsidP="00D276B1">
      <w:pPr>
        <w:pStyle w:val="Default"/>
        <w:jc w:val="both"/>
        <w:rPr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center"/>
        <w:rPr>
          <w:b/>
          <w:color w:val="auto"/>
          <w:sz w:val="28"/>
          <w:szCs w:val="28"/>
        </w:rPr>
      </w:pPr>
      <w:r w:rsidRPr="00D276B1">
        <w:rPr>
          <w:b/>
          <w:color w:val="auto"/>
          <w:sz w:val="28"/>
          <w:szCs w:val="28"/>
        </w:rPr>
        <w:t>REFERENCIAS PROFESIONALES</w:t>
      </w:r>
    </w:p>
    <w:p w:rsidR="00D276B1" w:rsidRDefault="00D276B1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667FD" w:rsidRPr="00D276B1" w:rsidRDefault="00B667FD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LINA MARCELA SARMIENTO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Administrador de empresas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Ejecutiva sénior Bancolombia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D276B1">
        <w:rPr>
          <w:color w:val="auto"/>
          <w:sz w:val="28"/>
          <w:szCs w:val="28"/>
        </w:rPr>
        <w:t>Cels</w:t>
      </w:r>
      <w:proofErr w:type="spellEnd"/>
      <w:r w:rsidRPr="00D276B1">
        <w:rPr>
          <w:color w:val="auto"/>
          <w:sz w:val="28"/>
          <w:szCs w:val="28"/>
        </w:rPr>
        <w:t xml:space="preserve">. 3118311309 - 3152231717 </w:t>
      </w:r>
    </w:p>
    <w:p w:rsidR="00D276B1" w:rsidRDefault="00D276B1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276B1" w:rsidRPr="00D276B1" w:rsidRDefault="00D276B1" w:rsidP="00D276B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b/>
          <w:bCs/>
          <w:color w:val="auto"/>
          <w:sz w:val="28"/>
          <w:szCs w:val="28"/>
        </w:rPr>
        <w:t xml:space="preserve">NUBIA MEDINA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r w:rsidRPr="00D276B1">
        <w:rPr>
          <w:color w:val="auto"/>
          <w:sz w:val="28"/>
          <w:szCs w:val="28"/>
        </w:rPr>
        <w:t xml:space="preserve">Publicista J. Ardila publicidad </w:t>
      </w:r>
    </w:p>
    <w:p w:rsidR="00183F47" w:rsidRPr="00D276B1" w:rsidRDefault="00183F47" w:rsidP="00D276B1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D276B1">
        <w:rPr>
          <w:color w:val="auto"/>
          <w:sz w:val="28"/>
          <w:szCs w:val="28"/>
        </w:rPr>
        <w:t>Cels</w:t>
      </w:r>
      <w:proofErr w:type="spellEnd"/>
      <w:r w:rsidRPr="00D276B1">
        <w:rPr>
          <w:color w:val="auto"/>
          <w:sz w:val="28"/>
          <w:szCs w:val="28"/>
        </w:rPr>
        <w:t xml:space="preserve">. 3124892396 – 2926475 </w:t>
      </w:r>
    </w:p>
    <w:p w:rsidR="00D276B1" w:rsidRDefault="00D276B1" w:rsidP="00D276B1">
      <w:pPr>
        <w:jc w:val="both"/>
        <w:rPr>
          <w:rFonts w:ascii="Arial" w:hAnsi="Arial" w:cs="Arial"/>
          <w:sz w:val="36"/>
          <w:szCs w:val="36"/>
        </w:rPr>
      </w:pPr>
    </w:p>
    <w:p w:rsidR="00D276B1" w:rsidRDefault="00D276B1" w:rsidP="00D276B1">
      <w:pPr>
        <w:jc w:val="both"/>
        <w:rPr>
          <w:rFonts w:ascii="Arial" w:hAnsi="Arial" w:cs="Arial"/>
          <w:sz w:val="36"/>
          <w:szCs w:val="36"/>
        </w:rPr>
      </w:pPr>
    </w:p>
    <w:p w:rsidR="00D276B1" w:rsidRPr="00D276B1" w:rsidRDefault="00D276B1" w:rsidP="00D276B1">
      <w:pPr>
        <w:jc w:val="both"/>
        <w:rPr>
          <w:rFonts w:ascii="Arial" w:hAnsi="Arial" w:cs="Arial"/>
          <w:sz w:val="36"/>
          <w:szCs w:val="36"/>
        </w:rPr>
      </w:pPr>
    </w:p>
    <w:p w:rsidR="00D276B1" w:rsidRPr="00D276B1" w:rsidRDefault="00D276B1" w:rsidP="00D276B1">
      <w:pPr>
        <w:pStyle w:val="Default"/>
        <w:jc w:val="both"/>
        <w:rPr>
          <w:sz w:val="36"/>
          <w:szCs w:val="36"/>
        </w:rPr>
      </w:pPr>
    </w:p>
    <w:p w:rsidR="00D276B1" w:rsidRPr="00D276B1" w:rsidRDefault="00D276B1" w:rsidP="00D276B1">
      <w:pPr>
        <w:pStyle w:val="Default"/>
        <w:ind w:left="1416" w:firstLine="708"/>
        <w:jc w:val="both"/>
        <w:rPr>
          <w:color w:val="auto"/>
          <w:sz w:val="36"/>
          <w:szCs w:val="36"/>
        </w:rPr>
      </w:pPr>
      <w:proofErr w:type="spellStart"/>
      <w:r w:rsidRPr="00D276B1">
        <w:rPr>
          <w:b/>
          <w:bCs/>
          <w:i/>
          <w:iCs/>
          <w:color w:val="auto"/>
          <w:sz w:val="36"/>
          <w:szCs w:val="36"/>
        </w:rPr>
        <w:t>Lorna</w:t>
      </w:r>
      <w:proofErr w:type="spellEnd"/>
      <w:r w:rsidRPr="00D276B1">
        <w:rPr>
          <w:b/>
          <w:bCs/>
          <w:i/>
          <w:iCs/>
          <w:color w:val="auto"/>
          <w:sz w:val="36"/>
          <w:szCs w:val="36"/>
        </w:rPr>
        <w:t xml:space="preserve"> Patricia Ocampo De La Pava </w:t>
      </w:r>
    </w:p>
    <w:p w:rsidR="00D276B1" w:rsidRPr="00D276B1" w:rsidRDefault="00D276B1" w:rsidP="00D276B1">
      <w:pPr>
        <w:ind w:left="1416" w:firstLine="708"/>
        <w:jc w:val="both"/>
        <w:rPr>
          <w:rFonts w:ascii="Arial" w:hAnsi="Arial" w:cs="Arial"/>
          <w:sz w:val="36"/>
          <w:szCs w:val="36"/>
        </w:rPr>
      </w:pPr>
      <w:r w:rsidRPr="00D276B1">
        <w:rPr>
          <w:rFonts w:ascii="Arial" w:hAnsi="Arial" w:cs="Arial"/>
          <w:sz w:val="36"/>
          <w:szCs w:val="36"/>
        </w:rPr>
        <w:t>CC. 52.107.587.</w:t>
      </w:r>
    </w:p>
    <w:sectPr w:rsidR="00D276B1" w:rsidRPr="00D27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D96"/>
    <w:multiLevelType w:val="hybridMultilevel"/>
    <w:tmpl w:val="ADD2D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47578"/>
    <w:multiLevelType w:val="hybridMultilevel"/>
    <w:tmpl w:val="B4721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2E72"/>
    <w:multiLevelType w:val="hybridMultilevel"/>
    <w:tmpl w:val="2C1A6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47"/>
    <w:rsid w:val="00183F47"/>
    <w:rsid w:val="007338BD"/>
    <w:rsid w:val="00B667FD"/>
    <w:rsid w:val="00D276B1"/>
    <w:rsid w:val="00D27FAE"/>
    <w:rsid w:val="00E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Yanira Aguilar Muñoz</dc:creator>
  <cp:lastModifiedBy>Gladys Yanira Aguilar Muñoz</cp:lastModifiedBy>
  <cp:revision>4</cp:revision>
  <cp:lastPrinted>2020-03-12T22:21:00Z</cp:lastPrinted>
  <dcterms:created xsi:type="dcterms:W3CDTF">2020-03-12T22:03:00Z</dcterms:created>
  <dcterms:modified xsi:type="dcterms:W3CDTF">2020-03-12T22:21:00Z</dcterms:modified>
</cp:coreProperties>
</file>